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0C1" w:rsidRDefault="00AB20C1" w:rsidP="00AB20C1"/>
    <w:p w:rsidR="00AB20C1" w:rsidRPr="003F73CE" w:rsidRDefault="00AB20C1" w:rsidP="00AB20C1">
      <w:pPr>
        <w:tabs>
          <w:tab w:val="center" w:pos="4153"/>
          <w:tab w:val="right" w:pos="8306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6"/>
          <w:szCs w:val="20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drawing>
          <wp:inline distT="0" distB="0" distL="0" distR="0">
            <wp:extent cx="476250" cy="581025"/>
            <wp:effectExtent l="0" t="0" r="0" b="9525"/>
            <wp:docPr id="4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C1" w:rsidRPr="003F73CE" w:rsidRDefault="00AB20C1" w:rsidP="00AB20C1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0"/>
        </w:rPr>
      </w:pPr>
      <w:r w:rsidRPr="003F73CE"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Администрация </w:t>
      </w:r>
    </w:p>
    <w:p w:rsidR="00AB20C1" w:rsidRPr="003F73CE" w:rsidRDefault="00AA1362" w:rsidP="00AB20C1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0"/>
        </w:rPr>
      </w:pPr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>Бедярышского</w:t>
      </w:r>
      <w:r w:rsidR="00E13726"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 </w:t>
      </w:r>
      <w:r w:rsidR="00AB20C1" w:rsidRPr="003F73CE"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сельского поселения </w:t>
      </w:r>
    </w:p>
    <w:p w:rsidR="00AB20C1" w:rsidRPr="003F73CE" w:rsidRDefault="00AB20C1" w:rsidP="00AB20C1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0"/>
        </w:rPr>
      </w:pPr>
      <w:r w:rsidRPr="003F73CE"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>Катав-Ивановского муниципального района</w:t>
      </w:r>
    </w:p>
    <w:p w:rsidR="00AB20C1" w:rsidRPr="003F73CE" w:rsidRDefault="00AB20C1" w:rsidP="00AB20C1">
      <w:pPr>
        <w:tabs>
          <w:tab w:val="center" w:pos="3969"/>
          <w:tab w:val="right" w:pos="830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pacing w:val="50"/>
          <w:sz w:val="40"/>
          <w:szCs w:val="40"/>
        </w:rPr>
      </w:pPr>
      <w:r w:rsidRPr="003F73CE">
        <w:rPr>
          <w:rFonts w:ascii="Times New Roman" w:eastAsia="Times New Roman" w:hAnsi="Times New Roman" w:cs="Times New Roman"/>
          <w:b/>
          <w:caps/>
          <w:spacing w:val="50"/>
          <w:sz w:val="40"/>
          <w:szCs w:val="40"/>
        </w:rPr>
        <w:t>ПОСТАНОВЛЕНИЕ</w:t>
      </w:r>
    </w:p>
    <w:p w:rsidR="00AB20C1" w:rsidRPr="003F73CE" w:rsidRDefault="007013DC" w:rsidP="00AB20C1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 w:val="26"/>
          <w:szCs w:val="20"/>
        </w:rPr>
        <w:pict>
          <v:line id="Прямая соединительная линия 6" o:spid="_x0000_s1027" style="position:absolute;z-index:251661312;visibility:visibl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7QmNjVgIAAGQEAAAOAAAAAAAAAAAAAAAAAC4CAABkcnMvZTJvRG9jLnhtbFBLAQIt&#10;ABQABgAIAAAAIQDFZXzW3QAAAAgBAAAPAAAAAAAAAAAAAAAAALAEAABkcnMvZG93bnJldi54bWxQ&#10;SwUGAAAAAAQABADzAAAAugUAAAAA&#10;" o:allowincell="f" strokeweight="3pt">
            <v:stroke linestyle="thinThin"/>
          </v:line>
        </w:pict>
      </w:r>
    </w:p>
    <w:p w:rsidR="00FB2A39" w:rsidRDefault="00F77E53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ПРОЕКТ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Программы профилактики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рисков причинения вреда (ущерба) охраняемым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ценностям по муниципальному контролю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благоустройства на территории</w:t>
      </w:r>
    </w:p>
    <w:p w:rsidR="00AB20C1" w:rsidRDefault="00AA1362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Бедярышского</w:t>
      </w:r>
      <w:r w:rsidR="00E137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20C1"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AB20C1" w:rsidRDefault="00AB20C1" w:rsidP="00AB20C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Катав-Ивановского муниципального района</w:t>
      </w:r>
      <w:r w:rsidR="00F77E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2023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Pr="00AB20C1">
        <w:rPr>
          <w:rFonts w:ascii="YS Text" w:eastAsia="Times New Roman" w:hAnsi="YS Text" w:cs="Times New Roman"/>
          <w:color w:val="000000"/>
          <w:sz w:val="23"/>
          <w:szCs w:val="23"/>
        </w:rPr>
        <w:t>.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44 Федерального закона от 31 июля 2021 г. № 248-ФЗ «О государственном контроле (надзоре) и муниципальном контроле в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Федерации», постановлением Правительства Российской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 от 25 июня 2021 г. № 990 «Об утверждении Правил разработки и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утверждения контрольными (надзорными) органами программы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профилактики рисков причинения вреда (ущерба) охраняемым законом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ценностям» в целях реализации комплекса мероприятий по профилактике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рисков причинения вреда (ущерба) охраняемым законом ценностям при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осуществлении муниципального контроля в сфере благоустройства, на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Федерального закона от 06.10.2003 № 131-ФЗ «Об общих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принципах организации местного самоуправления в Российской Федерации»,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уководствуясь Уставом </w:t>
      </w:r>
      <w:r w:rsidR="00AA1362">
        <w:rPr>
          <w:rFonts w:ascii="Times New Roman" w:eastAsia="Times New Roman" w:hAnsi="Times New Roman" w:cs="Times New Roman"/>
          <w:color w:val="000000"/>
          <w:sz w:val="28"/>
          <w:szCs w:val="28"/>
        </w:rPr>
        <w:t>Бедярышского</w:t>
      </w:r>
      <w:r w:rsidR="00E137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</w:t>
      </w:r>
      <w:r w:rsidR="00E1372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13726" w:rsidRPr="00E1372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D2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Администрация </w:t>
      </w:r>
      <w:r w:rsidR="00AA1362">
        <w:rPr>
          <w:rFonts w:ascii="Times New Roman" w:eastAsia="Times New Roman" w:hAnsi="Times New Roman" w:cs="Times New Roman"/>
          <w:color w:val="000000"/>
          <w:sz w:val="28"/>
          <w:szCs w:val="28"/>
        </w:rPr>
        <w:t>Бедярышского</w:t>
      </w:r>
      <w:r w:rsidR="00E137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2CF8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ПОСТАНОВЛЯЕТ: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Утвердить Программу профилактики рисков причинения вреда (ущерба)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охраняемым законом ценностям по муниципальному контролю в сфере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ойства на территории </w:t>
      </w:r>
      <w:r w:rsidR="00AA1362">
        <w:rPr>
          <w:rFonts w:ascii="Times New Roman" w:eastAsia="Times New Roman" w:hAnsi="Times New Roman" w:cs="Times New Roman"/>
          <w:color w:val="000000"/>
          <w:sz w:val="28"/>
          <w:szCs w:val="28"/>
        </w:rPr>
        <w:t>Бедярышского</w:t>
      </w:r>
      <w:r w:rsidR="00E137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C04C6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на 2023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год.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Настоящее Постановление 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вступает в силу со дня его обнародования и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подлежит размещению на официальном сайте администрации Катав-</w:t>
      </w: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Ивановского муниципального района.</w:t>
      </w:r>
    </w:p>
    <w:p w:rsid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з</w:t>
      </w:r>
      <w:r w:rsidR="002D2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исполнением настоящего постановления 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оставляю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собой.</w:t>
      </w:r>
    </w:p>
    <w:p w:rsid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20C1" w:rsidRPr="00AB20C1" w:rsidRDefault="00AB20C1" w:rsidP="00AB2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AA1362">
        <w:rPr>
          <w:rFonts w:ascii="Times New Roman" w:eastAsia="Times New Roman" w:hAnsi="Times New Roman" w:cs="Times New Roman"/>
          <w:color w:val="000000"/>
          <w:sz w:val="28"/>
          <w:szCs w:val="28"/>
        </w:rPr>
        <w:t>Бедярышского</w:t>
      </w:r>
    </w:p>
    <w:p w:rsidR="009E4648" w:rsidRPr="009E4648" w:rsidRDefault="00AB20C1" w:rsidP="009E46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 w:rsidR="009E46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 w:rsidR="00AA1362">
        <w:rPr>
          <w:rFonts w:ascii="Times New Roman" w:eastAsia="Times New Roman" w:hAnsi="Times New Roman" w:cs="Times New Roman"/>
          <w:color w:val="000000"/>
          <w:sz w:val="28"/>
          <w:szCs w:val="28"/>
        </w:rPr>
        <w:t>Н.Г.Шаюкова</w:t>
      </w:r>
    </w:p>
    <w:p w:rsidR="009E4648" w:rsidRPr="009E4648" w:rsidRDefault="009E4648" w:rsidP="009E4648">
      <w:pPr>
        <w:pStyle w:val="Defaul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E4648" w:rsidRPr="00E13726" w:rsidTr="009E4648">
        <w:tc>
          <w:tcPr>
            <w:tcW w:w="4785" w:type="dxa"/>
          </w:tcPr>
          <w:p w:rsidR="009E4648" w:rsidRPr="009E4648" w:rsidRDefault="009E464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9E4648" w:rsidRPr="00E13726" w:rsidRDefault="009E4648" w:rsidP="002D2CF8">
            <w:pPr>
              <w:pStyle w:val="Default"/>
              <w:spacing w:line="276" w:lineRule="auto"/>
              <w:jc w:val="right"/>
              <w:rPr>
                <w:lang w:eastAsia="en-US"/>
              </w:rPr>
            </w:pPr>
            <w:r w:rsidRPr="00E13726">
              <w:rPr>
                <w:lang w:eastAsia="en-US"/>
              </w:rPr>
              <w:t>Утверждена</w:t>
            </w:r>
          </w:p>
          <w:p w:rsidR="009E4648" w:rsidRPr="00E13726" w:rsidRDefault="009E4648" w:rsidP="002D2CF8">
            <w:pPr>
              <w:pStyle w:val="Default"/>
              <w:spacing w:line="276" w:lineRule="auto"/>
              <w:jc w:val="right"/>
              <w:rPr>
                <w:lang w:eastAsia="en-US"/>
              </w:rPr>
            </w:pPr>
            <w:r w:rsidRPr="00E13726">
              <w:rPr>
                <w:lang w:eastAsia="en-US"/>
              </w:rPr>
              <w:t xml:space="preserve">Постановлением Администрации </w:t>
            </w:r>
          </w:p>
          <w:p w:rsidR="009E4648" w:rsidRPr="00E13726" w:rsidRDefault="00AA1362" w:rsidP="002D2CF8">
            <w:pPr>
              <w:pStyle w:val="Default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Бедярышского</w:t>
            </w:r>
            <w:r w:rsidR="00E13726">
              <w:rPr>
                <w:lang w:eastAsia="en-US"/>
              </w:rPr>
              <w:t xml:space="preserve"> </w:t>
            </w:r>
            <w:r w:rsidR="009E4648" w:rsidRPr="00E13726">
              <w:rPr>
                <w:lang w:eastAsia="en-US"/>
              </w:rPr>
              <w:t>сельского поселения Катав-Ивановского муниципального района</w:t>
            </w:r>
          </w:p>
          <w:p w:rsidR="009E4648" w:rsidRPr="00E13726" w:rsidRDefault="00D03119" w:rsidP="00F77E53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</w:t>
            </w:r>
            <w:r w:rsidR="009E4648" w:rsidRPr="00E13726"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_______от________2022г.</w:t>
            </w:r>
          </w:p>
          <w:p w:rsidR="009E4648" w:rsidRPr="00E13726" w:rsidRDefault="009E4648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</w:tbl>
    <w:p w:rsidR="009E4648" w:rsidRPr="009E4648" w:rsidRDefault="009E4648" w:rsidP="004E3AF1">
      <w:pPr>
        <w:pStyle w:val="Default"/>
        <w:rPr>
          <w:sz w:val="28"/>
          <w:szCs w:val="28"/>
        </w:rPr>
      </w:pPr>
    </w:p>
    <w:p w:rsidR="009E4648" w:rsidRDefault="009E4648" w:rsidP="009E46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</w:p>
    <w:p w:rsidR="009E4648" w:rsidRPr="00AB20C1" w:rsidRDefault="009E4648" w:rsidP="009E46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рисков причинения вреда (ущерба) охраняемым</w:t>
      </w:r>
    </w:p>
    <w:p w:rsidR="009E4648" w:rsidRPr="009E4648" w:rsidRDefault="009E4648" w:rsidP="00E137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ценностям по муниципальному контролю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  <w:r w:rsidR="00AA1362">
        <w:rPr>
          <w:rFonts w:ascii="Times New Roman" w:eastAsia="Times New Roman" w:hAnsi="Times New Roman" w:cs="Times New Roman"/>
          <w:color w:val="000000"/>
          <w:sz w:val="28"/>
          <w:szCs w:val="28"/>
        </w:rPr>
        <w:t>Бедярышского</w:t>
      </w:r>
      <w:r w:rsidR="00E137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Катав-Ивановского муниципального района</w:t>
      </w:r>
      <w:r w:rsidR="00F77E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2023</w:t>
      </w:r>
      <w:r w:rsidRPr="00AB2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Pr="00AB20C1">
        <w:rPr>
          <w:rFonts w:ascii="YS Text" w:eastAsia="Times New Roman" w:hAnsi="YS Text" w:cs="Times New Roman"/>
          <w:color w:val="000000"/>
          <w:sz w:val="23"/>
          <w:szCs w:val="23"/>
        </w:rPr>
        <w:t>.</w:t>
      </w:r>
    </w:p>
    <w:p w:rsidR="009E4648" w:rsidRPr="00E13726" w:rsidRDefault="009E4648" w:rsidP="00E1372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48"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со</w:t>
      </w:r>
      <w:r w:rsidRPr="009E464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E4648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9E4648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9E4648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9E464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</w:t>
      </w:r>
      <w:r w:rsidR="00E13726">
        <w:rPr>
          <w:rFonts w:ascii="Times New Roman" w:hAnsi="Times New Roman" w:cs="Times New Roman"/>
          <w:sz w:val="28"/>
          <w:szCs w:val="28"/>
        </w:rPr>
        <w:t>онтроля в сфере благоустройства.</w:t>
      </w:r>
    </w:p>
    <w:p w:rsidR="009E4648" w:rsidRPr="009E4648" w:rsidRDefault="009E4648" w:rsidP="009E4648">
      <w:pPr>
        <w:pStyle w:val="Default"/>
        <w:jc w:val="center"/>
        <w:rPr>
          <w:sz w:val="28"/>
          <w:szCs w:val="28"/>
        </w:rPr>
      </w:pPr>
      <w:r w:rsidRPr="009E4648">
        <w:rPr>
          <w:sz w:val="28"/>
          <w:szCs w:val="28"/>
        </w:rPr>
        <w:t>ПАСПОРТ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  <w:gridCol w:w="6233"/>
      </w:tblGrid>
      <w:tr w:rsidR="009E4648" w:rsidRPr="009E4648" w:rsidTr="009E4648">
        <w:trPr>
          <w:trHeight w:val="24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 w:rsidRPr="009E4648">
              <w:rPr>
                <w:sz w:val="28"/>
                <w:szCs w:val="28"/>
                <w:lang w:eastAsia="en-US"/>
              </w:rPr>
              <w:t xml:space="preserve">Наименование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 w:rsidRPr="009E4648">
              <w:rPr>
                <w:sz w:val="28"/>
                <w:szCs w:val="28"/>
                <w:lang w:eastAsia="en-US"/>
              </w:rPr>
              <w:t>Программа профилактики рисков причинения вреда охраняемым законом ценно</w:t>
            </w:r>
            <w:r>
              <w:rPr>
                <w:sz w:val="28"/>
                <w:szCs w:val="28"/>
                <w:lang w:eastAsia="en-US"/>
              </w:rPr>
              <w:t>стям в сфере  благоустройства</w:t>
            </w:r>
            <w:r w:rsidRPr="009E4648">
              <w:rPr>
                <w:sz w:val="28"/>
                <w:szCs w:val="28"/>
                <w:lang w:eastAsia="en-US"/>
              </w:rPr>
              <w:t xml:space="preserve"> (далее – Программа профилактики).</w:t>
            </w:r>
          </w:p>
        </w:tc>
      </w:tr>
      <w:tr w:rsidR="009E4648" w:rsidRPr="009E4648" w:rsidTr="009E4648">
        <w:trPr>
          <w:trHeight w:val="27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 w:rsidRPr="009E4648">
              <w:rPr>
                <w:sz w:val="28"/>
                <w:szCs w:val="28"/>
                <w:lang w:eastAsia="en-US"/>
              </w:rPr>
              <w:t xml:space="preserve">Правовые основания разработки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E464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9E4648" w:rsidRPr="009E4648" w:rsidRDefault="009E464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E464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9E4648" w:rsidRPr="009E4648" w:rsidTr="009E4648">
        <w:trPr>
          <w:trHeight w:val="1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 w:rsidRPr="009E4648">
              <w:rPr>
                <w:sz w:val="28"/>
                <w:szCs w:val="28"/>
                <w:lang w:eastAsia="en-US"/>
              </w:rPr>
              <w:t xml:space="preserve">Разработчик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 w:rsidP="00E13726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E4648">
              <w:rPr>
                <w:iCs/>
                <w:sz w:val="28"/>
                <w:szCs w:val="28"/>
                <w:lang w:eastAsia="en-US"/>
              </w:rPr>
              <w:t xml:space="preserve">Администрация </w:t>
            </w:r>
            <w:r w:rsidR="00AA1362">
              <w:rPr>
                <w:iCs/>
                <w:sz w:val="28"/>
                <w:szCs w:val="28"/>
                <w:lang w:eastAsia="en-US"/>
              </w:rPr>
              <w:t>Бедярышского</w:t>
            </w:r>
            <w:r w:rsidR="00E13726">
              <w:rPr>
                <w:iCs/>
                <w:sz w:val="28"/>
                <w:szCs w:val="28"/>
                <w:lang w:eastAsia="en-US"/>
              </w:rPr>
              <w:t xml:space="preserve"> </w:t>
            </w:r>
            <w:r w:rsidRPr="009E4648">
              <w:rPr>
                <w:iCs/>
                <w:sz w:val="28"/>
                <w:szCs w:val="28"/>
                <w:lang w:eastAsia="en-US"/>
              </w:rPr>
              <w:t xml:space="preserve">сельского </w:t>
            </w:r>
            <w:r w:rsidRPr="009E4648">
              <w:rPr>
                <w:iCs/>
                <w:sz w:val="28"/>
                <w:szCs w:val="28"/>
                <w:lang w:eastAsia="en-US"/>
              </w:rPr>
              <w:lastRenderedPageBreak/>
              <w:t>поселения</w:t>
            </w:r>
          </w:p>
        </w:tc>
      </w:tr>
      <w:tr w:rsidR="009E4648" w:rsidRPr="009E4648" w:rsidTr="009E4648">
        <w:trPr>
          <w:trHeight w:val="52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 w:rsidRPr="009E4648">
              <w:rPr>
                <w:sz w:val="28"/>
                <w:szCs w:val="28"/>
                <w:lang w:eastAsia="en-US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6C04C6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2023</w:t>
            </w:r>
            <w:r w:rsidR="009E4648" w:rsidRPr="009E4648">
              <w:rPr>
                <w:iCs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9E4648" w:rsidRPr="009E4648" w:rsidTr="009E4648">
        <w:trPr>
          <w:trHeight w:val="24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 w:rsidRPr="009E4648">
              <w:rPr>
                <w:sz w:val="28"/>
                <w:szCs w:val="28"/>
                <w:lang w:eastAsia="en-US"/>
              </w:rPr>
              <w:t xml:space="preserve">Источники финансирования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Финансирование не предусмотрено</w:t>
            </w:r>
            <w:r w:rsidRPr="009E4648"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E4648" w:rsidRPr="009E4648" w:rsidTr="009E4648">
        <w:trPr>
          <w:trHeight w:val="2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 w:rsidRPr="009E4648">
              <w:rPr>
                <w:sz w:val="28"/>
                <w:szCs w:val="28"/>
                <w:lang w:eastAsia="en-US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9E4648" w:rsidRDefault="009E464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 w:rsidRPr="009E4648">
              <w:rPr>
                <w:rFonts w:eastAsiaTheme="minorHAnsi"/>
                <w:sz w:val="28"/>
                <w:szCs w:val="28"/>
                <w:lang w:eastAsia="en-US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9E4648" w:rsidRPr="009E4648" w:rsidRDefault="009E4648" w:rsidP="009E4648">
      <w:pPr>
        <w:pStyle w:val="a8"/>
        <w:ind w:firstLine="567"/>
        <w:jc w:val="both"/>
        <w:rPr>
          <w:b/>
          <w:sz w:val="28"/>
          <w:szCs w:val="28"/>
        </w:rPr>
      </w:pPr>
    </w:p>
    <w:p w:rsidR="009E4648" w:rsidRDefault="009E4648" w:rsidP="009E4648">
      <w:pPr>
        <w:pStyle w:val="a8"/>
        <w:ind w:firstLine="567"/>
        <w:jc w:val="both"/>
        <w:rPr>
          <w:b/>
          <w:sz w:val="28"/>
          <w:szCs w:val="28"/>
        </w:rPr>
      </w:pPr>
      <w:r w:rsidRPr="009E4648">
        <w:rPr>
          <w:b/>
          <w:sz w:val="28"/>
          <w:szCs w:val="28"/>
        </w:rPr>
        <w:t>Раздел 1. Анализ и оценка состояния подконтрольной сферы.</w:t>
      </w:r>
    </w:p>
    <w:p w:rsidR="00CD2C27" w:rsidRDefault="00CD2C27" w:rsidP="009E4648">
      <w:pPr>
        <w:pStyle w:val="a8"/>
        <w:ind w:firstLine="567"/>
        <w:jc w:val="both"/>
        <w:rPr>
          <w:b/>
          <w:sz w:val="28"/>
          <w:szCs w:val="28"/>
        </w:rPr>
      </w:pPr>
    </w:p>
    <w:p w:rsidR="00CD2C27" w:rsidRPr="00CD2C27" w:rsidRDefault="00CD2C27" w:rsidP="00CD2C2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D2C27">
        <w:rPr>
          <w:rFonts w:ascii="Times New Roman" w:hAnsi="Times New Roman"/>
          <w:sz w:val="28"/>
          <w:szCs w:val="28"/>
        </w:rPr>
        <w:t>Предметом муниципального контроля является:</w:t>
      </w:r>
    </w:p>
    <w:p w:rsidR="00CD2C27" w:rsidRPr="005C3C4F" w:rsidRDefault="00CD2C27" w:rsidP="00CD2C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C3C4F">
        <w:rPr>
          <w:rFonts w:ascii="Times New Roman" w:hAnsi="Times New Roman"/>
          <w:sz w:val="28"/>
          <w:szCs w:val="28"/>
        </w:rPr>
        <w:t xml:space="preserve">соблюдение организациями и гражданами (далее – контролируемые лица) обязательных требований, установленных правилами благоустройства территории </w:t>
      </w:r>
      <w:r w:rsidR="00AA1362">
        <w:rPr>
          <w:rFonts w:ascii="Times New Roman" w:hAnsi="Times New Roman"/>
          <w:iCs/>
          <w:sz w:val="28"/>
          <w:szCs w:val="28"/>
        </w:rPr>
        <w:t>Бедярышского</w:t>
      </w:r>
      <w:r w:rsidR="00E13726">
        <w:rPr>
          <w:rFonts w:ascii="Times New Roman" w:hAnsi="Times New Roman"/>
          <w:iCs/>
          <w:sz w:val="28"/>
          <w:szCs w:val="28"/>
        </w:rPr>
        <w:t xml:space="preserve"> </w:t>
      </w:r>
      <w:r w:rsidRPr="005C3C4F">
        <w:rPr>
          <w:rFonts w:ascii="Times New Roman" w:hAnsi="Times New Roman"/>
          <w:iCs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iCs/>
          <w:sz w:val="28"/>
          <w:szCs w:val="28"/>
        </w:rPr>
        <w:t xml:space="preserve">Катав-Ивановского </w:t>
      </w:r>
      <w:r w:rsidRPr="005C3C4F">
        <w:rPr>
          <w:rFonts w:ascii="Times New Roman" w:hAnsi="Times New Roman"/>
          <w:iCs/>
          <w:sz w:val="28"/>
          <w:szCs w:val="28"/>
        </w:rPr>
        <w:t>муниципального района</w:t>
      </w:r>
      <w:r>
        <w:rPr>
          <w:rFonts w:ascii="Times New Roman" w:hAnsi="Times New Roman"/>
          <w:iCs/>
          <w:sz w:val="28"/>
          <w:szCs w:val="28"/>
        </w:rPr>
        <w:t xml:space="preserve">  Челябинской области </w:t>
      </w:r>
      <w:r w:rsidRPr="005C3C4F">
        <w:rPr>
          <w:rFonts w:ascii="Times New Roman" w:hAnsi="Times New Roman"/>
          <w:sz w:val="28"/>
          <w:szCs w:val="28"/>
        </w:rPr>
        <w:t xml:space="preserve">, утвержденных решением </w:t>
      </w:r>
      <w:r w:rsidRPr="005C3C4F">
        <w:rPr>
          <w:rFonts w:ascii="Times New Roman" w:hAnsi="Times New Roman"/>
          <w:iCs/>
          <w:sz w:val="28"/>
          <w:szCs w:val="28"/>
        </w:rPr>
        <w:t xml:space="preserve">Совета депутатов </w:t>
      </w:r>
      <w:r w:rsidR="00AA1362">
        <w:rPr>
          <w:rFonts w:ascii="Times New Roman" w:hAnsi="Times New Roman"/>
          <w:iCs/>
          <w:sz w:val="28"/>
          <w:szCs w:val="28"/>
        </w:rPr>
        <w:t>Бедярышского</w:t>
      </w:r>
      <w:r w:rsidR="00E13726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сельского поселения Катав-Ивановского </w:t>
      </w:r>
      <w:r w:rsidRPr="005C3C4F">
        <w:rPr>
          <w:rFonts w:ascii="Times New Roman" w:hAnsi="Times New Roman"/>
          <w:iCs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iCs/>
          <w:sz w:val="28"/>
          <w:szCs w:val="28"/>
        </w:rPr>
        <w:t xml:space="preserve">Челябинской области  </w:t>
      </w:r>
      <w:r w:rsidRPr="005C3C4F">
        <w:rPr>
          <w:rFonts w:ascii="Times New Roman" w:hAnsi="Times New Roman"/>
          <w:sz w:val="28"/>
          <w:szCs w:val="28"/>
        </w:rPr>
        <w:t>от</w:t>
      </w:r>
      <w:r w:rsidR="00E13726">
        <w:rPr>
          <w:rFonts w:ascii="Times New Roman" w:hAnsi="Times New Roman"/>
          <w:sz w:val="28"/>
          <w:szCs w:val="28"/>
        </w:rPr>
        <w:t xml:space="preserve"> </w:t>
      </w:r>
      <w:r w:rsidR="00E13726">
        <w:rPr>
          <w:rFonts w:ascii="Times New Roman" w:hAnsi="Times New Roman"/>
          <w:color w:val="000000"/>
          <w:sz w:val="28"/>
          <w:szCs w:val="28"/>
        </w:rPr>
        <w:t>08.02</w:t>
      </w:r>
      <w:r w:rsidRPr="00F8073A">
        <w:rPr>
          <w:rFonts w:ascii="Times New Roman" w:hAnsi="Times New Roman"/>
          <w:color w:val="000000"/>
          <w:sz w:val="28"/>
          <w:szCs w:val="28"/>
        </w:rPr>
        <w:t>.2019г.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13726">
        <w:rPr>
          <w:rFonts w:ascii="Times New Roman" w:hAnsi="Times New Roman"/>
          <w:color w:val="000000"/>
          <w:sz w:val="28"/>
          <w:szCs w:val="28"/>
        </w:rPr>
        <w:t xml:space="preserve"> № 93</w:t>
      </w:r>
      <w:r w:rsidRPr="00F807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3C4F">
        <w:rPr>
          <w:rFonts w:ascii="Times New Roman" w:hAnsi="Times New Roman"/>
          <w:sz w:val="28"/>
          <w:szCs w:val="28"/>
        </w:rPr>
        <w:t>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</w:t>
      </w:r>
      <w:r>
        <w:rPr>
          <w:rFonts w:ascii="Times New Roman" w:hAnsi="Times New Roman"/>
          <w:sz w:val="28"/>
          <w:szCs w:val="28"/>
        </w:rPr>
        <w:t xml:space="preserve">ия благоустройства территории  </w:t>
      </w:r>
      <w:r w:rsidRPr="005C3C4F">
        <w:rPr>
          <w:rFonts w:ascii="Times New Roman" w:hAnsi="Times New Roman"/>
          <w:sz w:val="28"/>
          <w:szCs w:val="28"/>
        </w:rPr>
        <w:t xml:space="preserve"> </w:t>
      </w:r>
      <w:r w:rsidR="00AA1362">
        <w:rPr>
          <w:rFonts w:ascii="Times New Roman" w:hAnsi="Times New Roman"/>
          <w:iCs/>
          <w:sz w:val="28"/>
          <w:szCs w:val="28"/>
        </w:rPr>
        <w:t>Бедярышского</w:t>
      </w:r>
      <w:r w:rsidR="00E13726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сельского поселения</w:t>
      </w:r>
      <w:r w:rsidRPr="005C3C4F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Катав-Ивановского </w:t>
      </w:r>
      <w:r w:rsidRPr="005C3C4F">
        <w:rPr>
          <w:rFonts w:ascii="Times New Roman" w:hAnsi="Times New Roman"/>
          <w:iCs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iCs/>
          <w:sz w:val="28"/>
          <w:szCs w:val="28"/>
        </w:rPr>
        <w:t xml:space="preserve">Челябинской </w:t>
      </w:r>
      <w:r w:rsidRPr="005C3C4F">
        <w:rPr>
          <w:rFonts w:ascii="Times New Roman" w:hAnsi="Times New Roman"/>
          <w:iCs/>
          <w:sz w:val="28"/>
          <w:szCs w:val="28"/>
        </w:rPr>
        <w:t xml:space="preserve">области </w:t>
      </w:r>
      <w:r w:rsidRPr="005C3C4F">
        <w:rPr>
          <w:rFonts w:ascii="Times New Roman" w:hAnsi="Times New Roman"/>
          <w:sz w:val="28"/>
          <w:szCs w:val="28"/>
        </w:rPr>
        <w:t>в соответствии с Правилами;</w:t>
      </w:r>
    </w:p>
    <w:p w:rsidR="00CD2C27" w:rsidRPr="005C3C4F" w:rsidRDefault="00CD2C27" w:rsidP="00CD2C27">
      <w:pPr>
        <w:pStyle w:val="a9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C3C4F">
        <w:rPr>
          <w:rFonts w:ascii="Times New Roman" w:hAnsi="Times New Roman"/>
          <w:color w:val="000000"/>
          <w:sz w:val="28"/>
          <w:szCs w:val="28"/>
        </w:rPr>
        <w:t xml:space="preserve">исполнение решений, принимаемых по результатам контрольных мероприятий. </w:t>
      </w:r>
    </w:p>
    <w:p w:rsidR="00CD2C27" w:rsidRPr="005C3C4F" w:rsidRDefault="00CD2C27" w:rsidP="00CD2C27">
      <w:pPr>
        <w:pStyle w:val="a9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3C4F">
        <w:rPr>
          <w:rFonts w:ascii="Times New Roman" w:hAnsi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CD2C27" w:rsidRPr="000921C8" w:rsidRDefault="00CD2C27" w:rsidP="00CD2C2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C3C4F">
        <w:rPr>
          <w:rFonts w:ascii="Times New Roman" w:hAnsi="Times New Roman"/>
          <w:sz w:val="28"/>
          <w:szCs w:val="28"/>
        </w:rPr>
        <w:t xml:space="preserve">деятельность, действия (бездействие) контролируемых лиц в сфере благоустройства территории </w:t>
      </w:r>
      <w:r w:rsidR="00AA1362">
        <w:rPr>
          <w:rFonts w:ascii="Times New Roman" w:hAnsi="Times New Roman"/>
          <w:iCs/>
          <w:sz w:val="28"/>
          <w:szCs w:val="28"/>
        </w:rPr>
        <w:t>Бедярышского</w:t>
      </w:r>
      <w:r w:rsidR="00E13726">
        <w:rPr>
          <w:rFonts w:ascii="Times New Roman" w:hAnsi="Times New Roman"/>
          <w:iCs/>
          <w:sz w:val="28"/>
          <w:szCs w:val="28"/>
        </w:rPr>
        <w:t xml:space="preserve"> </w:t>
      </w:r>
      <w:r w:rsidRPr="005C3C4F">
        <w:rPr>
          <w:rFonts w:ascii="Times New Roman" w:hAnsi="Times New Roman"/>
          <w:iCs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iCs/>
          <w:sz w:val="28"/>
          <w:szCs w:val="28"/>
        </w:rPr>
        <w:t xml:space="preserve">Катав-Ивановского </w:t>
      </w:r>
      <w:r w:rsidRPr="005C3C4F">
        <w:rPr>
          <w:rFonts w:ascii="Times New Roman" w:hAnsi="Times New Roman"/>
          <w:iCs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iCs/>
          <w:sz w:val="28"/>
          <w:szCs w:val="28"/>
        </w:rPr>
        <w:t xml:space="preserve">Челябинской </w:t>
      </w:r>
      <w:r w:rsidRPr="005C3C4F">
        <w:rPr>
          <w:rFonts w:ascii="Times New Roman" w:hAnsi="Times New Roman"/>
          <w:iCs/>
          <w:sz w:val="28"/>
          <w:szCs w:val="28"/>
        </w:rPr>
        <w:t>области</w:t>
      </w:r>
      <w:r w:rsidRPr="005C3C4F">
        <w:rPr>
          <w:rFonts w:ascii="Times New Roman" w:hAnsi="Times New Roman"/>
          <w:sz w:val="28"/>
          <w:szCs w:val="28"/>
        </w:rPr>
        <w:t>,</w:t>
      </w:r>
      <w:r w:rsidRPr="005C3C4F">
        <w:rPr>
          <w:rFonts w:ascii="Times New Roman" w:hAnsi="Times New Roman"/>
          <w:i/>
          <w:sz w:val="28"/>
          <w:szCs w:val="28"/>
        </w:rPr>
        <w:t xml:space="preserve"> </w:t>
      </w:r>
      <w:r w:rsidRPr="005C3C4F">
        <w:rPr>
          <w:rFonts w:ascii="Times New Roman" w:hAnsi="Times New Roman"/>
          <w:sz w:val="28"/>
          <w:szCs w:val="28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CD2C27" w:rsidRPr="005C3C4F" w:rsidRDefault="00CD2C27" w:rsidP="00CD2C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C3C4F">
        <w:rPr>
          <w:rFonts w:ascii="Times New Roman" w:hAnsi="Times New Roman"/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CD2C27" w:rsidRDefault="00CD2C27" w:rsidP="00CD2C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C3C4F">
        <w:rPr>
          <w:rFonts w:ascii="Times New Roman" w:hAnsi="Times New Roman"/>
          <w:sz w:val="28"/>
          <w:szCs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:rsidR="00BA45A0" w:rsidRPr="005C3C4F" w:rsidRDefault="00BA45A0" w:rsidP="00CD2C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контроль в сфере благоустройст</w:t>
      </w:r>
      <w:r w:rsidR="00E13726">
        <w:rPr>
          <w:rFonts w:ascii="Times New Roman" w:hAnsi="Times New Roman"/>
          <w:sz w:val="28"/>
          <w:szCs w:val="28"/>
        </w:rPr>
        <w:t xml:space="preserve">ва на территории </w:t>
      </w:r>
      <w:r w:rsidR="00AA1362">
        <w:rPr>
          <w:rFonts w:ascii="Times New Roman" w:hAnsi="Times New Roman"/>
          <w:sz w:val="28"/>
          <w:szCs w:val="28"/>
        </w:rPr>
        <w:t>Бедярышского</w:t>
      </w:r>
      <w:r w:rsidR="00E137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сельского поселения осуществляется Администрацией </w:t>
      </w:r>
      <w:r w:rsidR="00AA1362">
        <w:rPr>
          <w:rFonts w:ascii="Times New Roman" w:hAnsi="Times New Roman"/>
          <w:sz w:val="28"/>
          <w:szCs w:val="28"/>
        </w:rPr>
        <w:lastRenderedPageBreak/>
        <w:t>Бедярышского</w:t>
      </w:r>
      <w:r w:rsidR="00E137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C04C6">
        <w:rPr>
          <w:rFonts w:ascii="Times New Roman" w:hAnsi="Times New Roman"/>
          <w:sz w:val="28"/>
          <w:szCs w:val="28"/>
        </w:rPr>
        <w:t xml:space="preserve">.В 2022году в рамках муниципального контроля </w:t>
      </w:r>
      <w:bookmarkStart w:id="0" w:name="_GoBack"/>
      <w:bookmarkEnd w:id="0"/>
    </w:p>
    <w:p w:rsidR="00066F92" w:rsidRPr="00066F92" w:rsidRDefault="00BA45A0" w:rsidP="00066F92">
      <w:pPr>
        <w:pStyle w:val="a8"/>
        <w:rPr>
          <w:sz w:val="28"/>
          <w:szCs w:val="28"/>
        </w:rPr>
      </w:pPr>
      <w:r w:rsidRPr="00066F92">
        <w:rPr>
          <w:sz w:val="28"/>
          <w:szCs w:val="28"/>
        </w:rPr>
        <w:t>Контролируемыми лицами при осущест</w:t>
      </w:r>
      <w:r w:rsidR="00382EA2" w:rsidRPr="00066F92">
        <w:rPr>
          <w:sz w:val="28"/>
          <w:szCs w:val="28"/>
        </w:rPr>
        <w:t xml:space="preserve">влении муниципального </w:t>
      </w:r>
      <w:r w:rsidRPr="00066F92">
        <w:rPr>
          <w:sz w:val="28"/>
          <w:szCs w:val="28"/>
        </w:rPr>
        <w:t xml:space="preserve">контроля </w:t>
      </w:r>
      <w:r w:rsidR="0087594C" w:rsidRPr="00066F92">
        <w:rPr>
          <w:sz w:val="28"/>
          <w:szCs w:val="28"/>
        </w:rPr>
        <w:t xml:space="preserve">в сфере благоустройства </w:t>
      </w:r>
      <w:r w:rsidRPr="00066F92">
        <w:rPr>
          <w:sz w:val="28"/>
          <w:szCs w:val="28"/>
        </w:rPr>
        <w:t>являются граждане, юридические лица, индивидуальные предприниматели.</w:t>
      </w:r>
    </w:p>
    <w:p w:rsidR="00066F92" w:rsidRDefault="00066F92" w:rsidP="00066F92">
      <w:pPr>
        <w:pStyle w:val="a8"/>
        <w:rPr>
          <w:sz w:val="28"/>
          <w:szCs w:val="28"/>
        </w:rPr>
      </w:pPr>
      <w:r w:rsidRPr="00066F92">
        <w:rPr>
          <w:sz w:val="28"/>
          <w:szCs w:val="28"/>
        </w:rPr>
        <w:t>Перечень правовых актов и их отдельных частей (положений), содержащих обязательные требования, соблюдение котор</w:t>
      </w:r>
      <w:r>
        <w:rPr>
          <w:sz w:val="28"/>
          <w:szCs w:val="28"/>
        </w:rPr>
        <w:t xml:space="preserve">ых оценивается при проведении </w:t>
      </w:r>
      <w:r w:rsidRPr="00066F92">
        <w:rPr>
          <w:sz w:val="28"/>
          <w:szCs w:val="28"/>
        </w:rPr>
        <w:t xml:space="preserve"> мероприятий по муниципальному контролю в сфере благоустройства:</w:t>
      </w:r>
    </w:p>
    <w:p w:rsidR="00066F92" w:rsidRDefault="00066F92" w:rsidP="00066F92">
      <w:pPr>
        <w:pStyle w:val="a8"/>
        <w:rPr>
          <w:sz w:val="28"/>
          <w:szCs w:val="28"/>
        </w:rPr>
      </w:pPr>
      <w:r w:rsidRPr="00066F92">
        <w:rPr>
          <w:sz w:val="28"/>
          <w:szCs w:val="28"/>
        </w:rPr>
        <w:t xml:space="preserve"> - Федеральный закон от 06.10.2003 № 131-ФЗ «Об общих принципах организации местного самоуправления в Российской Федерации»;</w:t>
      </w:r>
    </w:p>
    <w:p w:rsidR="00066F92" w:rsidRDefault="00066F92" w:rsidP="00066F92">
      <w:pPr>
        <w:pStyle w:val="a8"/>
        <w:rPr>
          <w:sz w:val="28"/>
          <w:szCs w:val="28"/>
        </w:rPr>
      </w:pPr>
      <w:r w:rsidRPr="00066F92">
        <w:rPr>
          <w:sz w:val="28"/>
          <w:szCs w:val="28"/>
        </w:rPr>
        <w:t xml:space="preserve"> - Федеральный закон от 31.07.2020 № 248-ФЗ «О государственном контроле (надзоре) и муниципальном контроле в Российской Федерации»;</w:t>
      </w:r>
    </w:p>
    <w:p w:rsidR="00066F92" w:rsidRDefault="00066F92" w:rsidP="00066F92">
      <w:pPr>
        <w:pStyle w:val="a8"/>
        <w:rPr>
          <w:sz w:val="28"/>
          <w:szCs w:val="28"/>
        </w:rPr>
      </w:pPr>
      <w:r w:rsidRPr="00066F92">
        <w:rPr>
          <w:sz w:val="28"/>
          <w:szCs w:val="28"/>
        </w:rPr>
        <w:t xml:space="preserve"> - Закон Челябинской области от 27.05.2010 №584-ЗО «Об административных правонарушениях Челябинской области»;</w:t>
      </w:r>
    </w:p>
    <w:p w:rsidR="00066F92" w:rsidRPr="00066F92" w:rsidRDefault="00066F92" w:rsidP="00066F92">
      <w:pPr>
        <w:pStyle w:val="a8"/>
        <w:rPr>
          <w:sz w:val="28"/>
          <w:szCs w:val="28"/>
        </w:rPr>
      </w:pPr>
      <w:r w:rsidRPr="00066F92">
        <w:rPr>
          <w:sz w:val="28"/>
          <w:szCs w:val="28"/>
        </w:rPr>
        <w:t xml:space="preserve"> - Решение Совета депута</w:t>
      </w:r>
      <w:r>
        <w:rPr>
          <w:sz w:val="28"/>
          <w:szCs w:val="28"/>
        </w:rPr>
        <w:t xml:space="preserve">тов </w:t>
      </w:r>
      <w:r w:rsidR="00AA1362">
        <w:rPr>
          <w:sz w:val="28"/>
          <w:szCs w:val="28"/>
        </w:rPr>
        <w:t>Бедярышского</w:t>
      </w:r>
      <w:r w:rsidR="00E1372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066F92">
        <w:rPr>
          <w:sz w:val="28"/>
          <w:szCs w:val="28"/>
        </w:rPr>
        <w:t xml:space="preserve"> поселения от</w:t>
      </w:r>
      <w:r w:rsidR="00E13726">
        <w:rPr>
          <w:sz w:val="28"/>
          <w:szCs w:val="28"/>
        </w:rPr>
        <w:t xml:space="preserve"> 08</w:t>
      </w:r>
      <w:r>
        <w:rPr>
          <w:sz w:val="28"/>
          <w:szCs w:val="28"/>
        </w:rPr>
        <w:t>.0</w:t>
      </w:r>
      <w:r w:rsidR="00E13726">
        <w:rPr>
          <w:sz w:val="28"/>
          <w:szCs w:val="28"/>
        </w:rPr>
        <w:t>2</w:t>
      </w:r>
      <w:r>
        <w:rPr>
          <w:sz w:val="28"/>
          <w:szCs w:val="28"/>
        </w:rPr>
        <w:t>.2019 № 9</w:t>
      </w:r>
      <w:r w:rsidR="00E13726">
        <w:rPr>
          <w:sz w:val="28"/>
          <w:szCs w:val="28"/>
        </w:rPr>
        <w:t>3</w:t>
      </w:r>
      <w:r w:rsidRPr="00066F92">
        <w:rPr>
          <w:sz w:val="28"/>
          <w:szCs w:val="28"/>
        </w:rPr>
        <w:t xml:space="preserve"> «Об утверждении Норм и правил по благоустройству террито</w:t>
      </w:r>
      <w:r w:rsidR="00E13726">
        <w:rPr>
          <w:sz w:val="28"/>
          <w:szCs w:val="28"/>
        </w:rPr>
        <w:t xml:space="preserve">рии  </w:t>
      </w:r>
      <w:r w:rsidR="00AA1362">
        <w:rPr>
          <w:sz w:val="28"/>
          <w:szCs w:val="28"/>
        </w:rPr>
        <w:t>Бедярышского</w:t>
      </w:r>
      <w:r w:rsidR="00E137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 </w:t>
      </w:r>
      <w:r w:rsidRPr="00066F92">
        <w:rPr>
          <w:sz w:val="28"/>
          <w:szCs w:val="28"/>
        </w:rPr>
        <w:t>»;</w:t>
      </w:r>
    </w:p>
    <w:p w:rsidR="009E4648" w:rsidRPr="004E3AF1" w:rsidRDefault="00304B14" w:rsidP="004E3AF1">
      <w:pPr>
        <w:widowControl w:val="0"/>
        <w:tabs>
          <w:tab w:val="left" w:pos="2298"/>
          <w:tab w:val="left" w:pos="2964"/>
          <w:tab w:val="left" w:pos="3988"/>
          <w:tab w:val="left" w:pos="5017"/>
          <w:tab w:val="left" w:pos="5709"/>
          <w:tab w:val="left" w:pos="6132"/>
          <w:tab w:val="left" w:pos="7653"/>
          <w:tab w:val="left" w:pos="87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03119">
        <w:rPr>
          <w:rFonts w:ascii="Times New Roman" w:hAnsi="Times New Roman" w:cs="Times New Roman"/>
          <w:sz w:val="28"/>
          <w:szCs w:val="28"/>
        </w:rPr>
        <w:t>2022</w:t>
      </w:r>
      <w:r w:rsidR="009E4648" w:rsidRPr="00BA45A0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в рамках муниципального контроля контрольные надзорные мероприятия не проводились</w:t>
      </w:r>
      <w:r w:rsidR="009E4648" w:rsidRPr="00BA45A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9E4648" w:rsidRPr="00BA45A0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 Правительства РФ от 10.03.2022</w:t>
      </w:r>
      <w:r w:rsidR="009E4648" w:rsidRPr="00BA45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336</w:t>
      </w:r>
      <w:r w:rsidR="009E4648" w:rsidRPr="00BA45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ос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обенностях организации и осуществления государственного контроля (надзора), муниципального контроля», </w:t>
      </w:r>
      <w:r w:rsidR="009E4648" w:rsidRPr="00BA45A0">
        <w:rPr>
          <w:rFonts w:ascii="Times New Roman" w:hAnsi="Times New Roman" w:cs="Times New Roman"/>
          <w:sz w:val="28"/>
          <w:szCs w:val="28"/>
        </w:rPr>
        <w:t>а также отсутствием обращений и заявлений граждан.</w:t>
      </w:r>
    </w:p>
    <w:p w:rsidR="009E4648" w:rsidRPr="00BA45A0" w:rsidRDefault="009E4648" w:rsidP="00BA45A0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E4648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9E4648" w:rsidRPr="009E4648" w:rsidRDefault="009E4648" w:rsidP="009E4648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E4648"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C85F03" w:rsidRDefault="009E4648" w:rsidP="00C85F0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4648">
        <w:rPr>
          <w:rFonts w:ascii="Times New Roman" w:eastAsiaTheme="minorHAnsi" w:hAnsi="Times New Roman" w:cs="Times New Roman"/>
          <w:sz w:val="28"/>
          <w:szCs w:val="28"/>
          <w:lang w:eastAsia="en-US"/>
        </w:rPr>
        <w:t>1) Стимулирование добросовестного соблюдения обязательных требований всеми контролируемыми лицами;</w:t>
      </w:r>
    </w:p>
    <w:p w:rsidR="009E4648" w:rsidRPr="009E4648" w:rsidRDefault="009E4648" w:rsidP="00C85F0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4648">
        <w:rPr>
          <w:rFonts w:ascii="Times New Roman" w:eastAsiaTheme="minorHAnsi" w:hAnsi="Times New Roman" w:cs="Times New Roman"/>
          <w:sz w:val="28"/>
          <w:szCs w:val="28"/>
          <w:lang w:eastAsia="en-US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9E4648" w:rsidRDefault="009E4648" w:rsidP="009E464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4648">
        <w:rPr>
          <w:rFonts w:ascii="Times New Roman" w:eastAsiaTheme="minorHAnsi" w:hAnsi="Times New Roman" w:cs="Times New Roman"/>
          <w:sz w:val="28"/>
          <w:szCs w:val="28"/>
          <w:lang w:eastAsia="en-US"/>
        </w:rPr>
        <w:t>3) Создание условий для доведения обязательных требований до контролируемых лиц, повышение информирова</w:t>
      </w:r>
      <w:r w:rsidR="00CC7929">
        <w:rPr>
          <w:rFonts w:ascii="Times New Roman" w:eastAsiaTheme="minorHAnsi" w:hAnsi="Times New Roman" w:cs="Times New Roman"/>
          <w:sz w:val="28"/>
          <w:szCs w:val="28"/>
          <w:lang w:eastAsia="en-US"/>
        </w:rPr>
        <w:t>нности о способах их соблюдения;</w:t>
      </w:r>
    </w:p>
    <w:p w:rsidR="009E4648" w:rsidRPr="004E3AF1" w:rsidRDefault="00CC7929" w:rsidP="004E3AF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</w:t>
      </w:r>
      <w:r w:rsidRPr="00CC7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Повышение уровня благоустройства, соблюдения чистоты и порядка.</w:t>
      </w:r>
    </w:p>
    <w:p w:rsidR="009E4648" w:rsidRPr="009E4648" w:rsidRDefault="009E4648" w:rsidP="009E4648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E4648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направлено на решение следующих задач:</w:t>
      </w:r>
    </w:p>
    <w:p w:rsidR="009E4648" w:rsidRPr="009E4648" w:rsidRDefault="009E4648" w:rsidP="009E4648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648">
        <w:rPr>
          <w:rFonts w:ascii="Times New Roman" w:hAnsi="Times New Roman" w:cs="Times New Roman"/>
          <w:sz w:val="28"/>
          <w:szCs w:val="28"/>
        </w:rPr>
        <w:t>Снижение рисков причинения вреда (ущерба) охраняемым законом ценностям;</w:t>
      </w:r>
    </w:p>
    <w:p w:rsidR="009E4648" w:rsidRPr="009E4648" w:rsidRDefault="009E4648" w:rsidP="009E464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4648">
        <w:rPr>
          <w:sz w:val="28"/>
          <w:szCs w:val="28"/>
        </w:rPr>
        <w:lastRenderedPageBreak/>
        <w:t xml:space="preserve">Внедрение способов профилактики, установленных Положением </w:t>
      </w:r>
      <w:r w:rsidR="00C85F03">
        <w:rPr>
          <w:sz w:val="28"/>
          <w:szCs w:val="28"/>
        </w:rPr>
        <w:t xml:space="preserve"> о порядке осуществления муниципального контроля  в сфере благоустройства </w:t>
      </w:r>
      <w:r w:rsidRPr="009E4648">
        <w:rPr>
          <w:sz w:val="28"/>
          <w:szCs w:val="28"/>
        </w:rPr>
        <w:t xml:space="preserve">; </w:t>
      </w:r>
    </w:p>
    <w:p w:rsidR="009E4648" w:rsidRPr="009E4648" w:rsidRDefault="009E4648" w:rsidP="009E464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4648">
        <w:rPr>
          <w:sz w:val="28"/>
          <w:szCs w:val="28"/>
        </w:rPr>
        <w:t xml:space="preserve">Повышение прозрачности деятельности контрольного органа; </w:t>
      </w:r>
    </w:p>
    <w:p w:rsidR="009E4648" w:rsidRPr="009E4648" w:rsidRDefault="009E4648" w:rsidP="009E464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4648">
        <w:rPr>
          <w:sz w:val="28"/>
          <w:szCs w:val="28"/>
        </w:rPr>
        <w:t xml:space="preserve"> Уменьшение административной нагрузки на контролируемых лиц; </w:t>
      </w:r>
    </w:p>
    <w:p w:rsidR="009E4648" w:rsidRPr="009E4648" w:rsidRDefault="009E4648" w:rsidP="009E464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4648">
        <w:rPr>
          <w:sz w:val="28"/>
          <w:szCs w:val="28"/>
        </w:rPr>
        <w:t xml:space="preserve"> Повышение уровня правовой грамотности контролируемых лиц; </w:t>
      </w:r>
    </w:p>
    <w:p w:rsidR="009E4648" w:rsidRPr="009E4648" w:rsidRDefault="009E4648" w:rsidP="009E4648">
      <w:pPr>
        <w:pStyle w:val="Default"/>
        <w:jc w:val="center"/>
        <w:rPr>
          <w:sz w:val="28"/>
          <w:szCs w:val="28"/>
        </w:rPr>
      </w:pPr>
    </w:p>
    <w:p w:rsidR="009E4648" w:rsidRPr="009E4648" w:rsidRDefault="009E4648" w:rsidP="009E4648">
      <w:pPr>
        <w:pStyle w:val="Default"/>
        <w:jc w:val="center"/>
        <w:rPr>
          <w:b/>
          <w:bCs/>
          <w:sz w:val="28"/>
          <w:szCs w:val="28"/>
        </w:rPr>
      </w:pPr>
      <w:r w:rsidRPr="009E4648">
        <w:rPr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8A6380" w:rsidRDefault="008A6380" w:rsidP="008A6380">
      <w:pPr>
        <w:pStyle w:val="a8"/>
        <w:rPr>
          <w:b/>
          <w:sz w:val="28"/>
          <w:szCs w:val="28"/>
        </w:rPr>
      </w:pPr>
    </w:p>
    <w:p w:rsidR="008A6380" w:rsidRDefault="008A6380" w:rsidP="008A6380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</w:p>
    <w:p w:rsidR="008A6380" w:rsidRPr="00CF0854" w:rsidRDefault="008A6380" w:rsidP="008A6380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При осуществлении </w:t>
      </w:r>
      <w:r>
        <w:rPr>
          <w:rStyle w:val="pt-a0-000004"/>
          <w:sz w:val="28"/>
          <w:szCs w:val="28"/>
        </w:rPr>
        <w:t xml:space="preserve">муниципального </w:t>
      </w:r>
      <w:r w:rsidRPr="00CF0854">
        <w:rPr>
          <w:rStyle w:val="pt-a0-000004"/>
          <w:sz w:val="28"/>
          <w:szCs w:val="28"/>
        </w:rPr>
        <w:t>контроля</w:t>
      </w:r>
      <w:r>
        <w:rPr>
          <w:rStyle w:val="pt-a0-000004"/>
          <w:sz w:val="28"/>
          <w:szCs w:val="28"/>
        </w:rPr>
        <w:t xml:space="preserve"> в соответствии с Положением  проводят</w:t>
      </w:r>
      <w:r w:rsidRPr="00CF0854">
        <w:rPr>
          <w:rStyle w:val="pt-a0-000004"/>
          <w:sz w:val="28"/>
          <w:szCs w:val="28"/>
        </w:rPr>
        <w:t>ся следующие виды профилактических мероприятий:</w:t>
      </w:r>
    </w:p>
    <w:p w:rsidR="008A6380" w:rsidRPr="00CF0854" w:rsidRDefault="008A6380" w:rsidP="008A6380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</w:t>
      </w:r>
      <w:r w:rsidRPr="00CF0854">
        <w:rPr>
          <w:rStyle w:val="pt-a0-000004"/>
          <w:sz w:val="28"/>
          <w:szCs w:val="28"/>
        </w:rPr>
        <w:t>информирование;</w:t>
      </w:r>
    </w:p>
    <w:p w:rsidR="008A6380" w:rsidRPr="00CF0854" w:rsidRDefault="008A6380" w:rsidP="008A6380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rStyle w:val="pt-000006"/>
          <w:sz w:val="28"/>
          <w:szCs w:val="28"/>
        </w:rPr>
        <w:t xml:space="preserve">-  </w:t>
      </w:r>
      <w:r w:rsidRPr="00CF0854">
        <w:rPr>
          <w:rStyle w:val="pt-a0-000004"/>
          <w:sz w:val="28"/>
          <w:szCs w:val="28"/>
        </w:rPr>
        <w:t>консультирование;</w:t>
      </w:r>
    </w:p>
    <w:p w:rsidR="008A6380" w:rsidRPr="001C4D4D" w:rsidRDefault="008A6380" w:rsidP="008A6380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 </w:t>
      </w:r>
      <w:r w:rsidRPr="001C4D4D">
        <w:rPr>
          <w:rStyle w:val="pt-a0-000004"/>
          <w:sz w:val="28"/>
          <w:szCs w:val="28"/>
        </w:rPr>
        <w:t>обобщение правоприменительной практики;</w:t>
      </w:r>
    </w:p>
    <w:p w:rsidR="008A6380" w:rsidRDefault="008A6380" w:rsidP="008A6380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rStyle w:val="pt-000006"/>
          <w:sz w:val="28"/>
          <w:szCs w:val="28"/>
        </w:rPr>
        <w:t xml:space="preserve">-  </w:t>
      </w:r>
      <w:r w:rsidRPr="001C4D4D">
        <w:rPr>
          <w:rStyle w:val="pt-a0-000004"/>
          <w:sz w:val="28"/>
          <w:szCs w:val="28"/>
        </w:rPr>
        <w:t>объявление предостережения</w:t>
      </w:r>
      <w:r>
        <w:rPr>
          <w:rStyle w:val="pt-a0-000004"/>
          <w:sz w:val="28"/>
          <w:szCs w:val="28"/>
        </w:rPr>
        <w:t>;</w:t>
      </w:r>
    </w:p>
    <w:p w:rsidR="008A6380" w:rsidRDefault="008A6380" w:rsidP="008A6380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  <w:lang w:val="en-US"/>
        </w:rPr>
      </w:pPr>
      <w:r>
        <w:rPr>
          <w:rStyle w:val="pt-a0-000004"/>
          <w:sz w:val="28"/>
          <w:szCs w:val="28"/>
        </w:rPr>
        <w:t>-профилактический визит.</w:t>
      </w:r>
    </w:p>
    <w:tbl>
      <w:tblPr>
        <w:tblW w:w="99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05"/>
        <w:gridCol w:w="1844"/>
        <w:gridCol w:w="1843"/>
        <w:gridCol w:w="1842"/>
      </w:tblGrid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066F92">
            <w:pPr>
              <w:pStyle w:val="a8"/>
            </w:pPr>
            <w:r w:rsidRPr="0095465E">
              <w:t>№ п/п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066F92">
            <w:pPr>
              <w:pStyle w:val="a8"/>
            </w:pPr>
            <w:r w:rsidRPr="0095465E">
              <w:t>Наименование и форма проведения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066F92">
            <w:pPr>
              <w:pStyle w:val="a8"/>
            </w:pPr>
            <w:r w:rsidRPr="0095465E"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066F92">
            <w:pPr>
              <w:pStyle w:val="a8"/>
            </w:pPr>
            <w:r w:rsidRPr="0095465E">
              <w:t xml:space="preserve">Структурное подразделение, </w:t>
            </w:r>
            <w:r w:rsidRPr="0095465E">
              <w:rPr>
                <w:rFonts w:eastAsiaTheme="minorHAnsi"/>
                <w:lang w:eastAsia="en-US"/>
              </w:rPr>
              <w:t>и (или) должностные лица контрольного органа, ответственные за их реализацию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066F92">
            <w:pPr>
              <w:pStyle w:val="a8"/>
            </w:pPr>
            <w:r w:rsidRPr="0095465E">
              <w:t>Способ реализации</w:t>
            </w:r>
          </w:p>
        </w:tc>
      </w:tr>
      <w:tr w:rsidR="0095465E" w:rsidRPr="0095465E" w:rsidTr="00503D5B">
        <w:tc>
          <w:tcPr>
            <w:tcW w:w="9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1. Информирование</w:t>
            </w: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1.</w:t>
            </w:r>
          </w:p>
        </w:tc>
        <w:tc>
          <w:tcPr>
            <w:tcW w:w="9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Размещение на официальном сайте контрольного органа и актуализация следующей информации:</w:t>
            </w:r>
          </w:p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1.1.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тексты нормативных правовых актов, регулирующих осуществление муниципального контроля;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0235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актуализация </w:t>
            </w:r>
            <w:r w:rsidR="000235E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по мере обновления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посредством размещения информации в разделе «муниципальный контроль» на официальном сайте </w:t>
            </w: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1.2.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сведения об изменениях, внесенных в нормативные правовые акты, регулирующие осуществление </w:t>
            </w: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муниципального контроля, о сроках и порядке их вступления в силу;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0235E9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актуализация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по мере обновления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066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муниципального контроля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1.3.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0235E9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актуализация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по мере обновления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0235E9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1.4</w:t>
            </w:r>
            <w:r w:rsidR="0095465E"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руководства по соблюдению обязательных требований, установленных органами местного самоуправления и /  или руководства по соблюдению обязательных требований, установленных федеральными НПА, сформированные  федеральными органами исполнительной власти, осуществляющими выработку государственной  политики в данной сфере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0235E9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актуализация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по мере обновления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0235E9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1.5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0235E9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актуализация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по мере обновления</w:t>
            </w:r>
            <w:r w:rsidR="0095465E"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посредством размещения информации в разделе «муниципальный контроль» на </w:t>
            </w: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официальном сайте контрольного органа</w:t>
            </w: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0235E9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1.6</w:t>
            </w:r>
            <w:r w:rsidR="0095465E"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6"/>
                <w:szCs w:val="26"/>
                <w:lang w:eastAsia="en-US"/>
              </w:rPr>
            </w:pPr>
            <w:r w:rsidRPr="0095465E">
              <w:rPr>
                <w:rFonts w:ascii="Times New Roman" w:eastAsiaTheme="minorHAnsi" w:hAnsi="Times New Roman" w:cs="Times New Roman"/>
                <w:iCs/>
                <w:sz w:val="26"/>
                <w:szCs w:val="26"/>
                <w:lang w:eastAsia="en-US"/>
              </w:rPr>
              <w:t>перечень объектов контроля</w:t>
            </w:r>
          </w:p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6"/>
                <w:szCs w:val="26"/>
                <w:lang w:eastAsia="en-US"/>
              </w:rPr>
            </w:pPr>
            <w:r w:rsidRPr="0095465E">
              <w:rPr>
                <w:rFonts w:ascii="Times New Roman" w:eastAsiaTheme="minorHAnsi" w:hAnsi="Times New Roman" w:cs="Times New Roman"/>
                <w:iCs/>
                <w:sz w:val="26"/>
                <w:szCs w:val="26"/>
                <w:lang w:eastAsia="en-US"/>
              </w:rPr>
              <w:t xml:space="preserve">либо </w:t>
            </w:r>
          </w:p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eastAsiaTheme="minorHAnsi" w:hAnsi="Times New Roman" w:cs="Times New Roman"/>
                <w:iCs/>
                <w:sz w:val="26"/>
                <w:szCs w:val="26"/>
                <w:lang w:eastAsia="en-US"/>
              </w:rPr>
              <w:t xml:space="preserve"> перечень объектов контроля, учитываемых в рамках формирования ежегодного плана контрольных (надзорных) мероприятий с указанием категории риска (при формировании плановых проверок)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0235E9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актуализация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по мере обновления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0235E9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1.7</w:t>
            </w:r>
            <w:r w:rsidR="0095465E"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программу профилактики рисков причинения вреда и план проведения плановых контрольных (надзорных) мероприятий контрольным (надзорным) органом (при проведении таких мероприятий);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304B14" w:rsidRDefault="00304B14" w:rsidP="00304B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04B14">
              <w:rPr>
                <w:rFonts w:ascii="Times New Roman" w:hAnsi="Times New Roman" w:cs="Times New Roman"/>
                <w:iCs/>
                <w:sz w:val="26"/>
                <w:szCs w:val="26"/>
              </w:rPr>
              <w:t>01.12.2022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</w:t>
            </w:r>
            <w:r w:rsidRPr="0095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посредством размещения информации в разделе «муниципальный контроль» на официальном сайте контрольного органа</w:t>
            </w: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84531B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1.8</w:t>
            </w:r>
            <w:r w:rsidR="0095465E"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исчерпывающий перечень сведений, которые могут запрашиваться контрольным (надзорным) органом у контролируемого лица;</w:t>
            </w:r>
          </w:p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84531B" w:rsidP="008453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актуализация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по мере обновления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65E" w:rsidRPr="0095465E" w:rsidRDefault="0095465E" w:rsidP="008453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1.</w:t>
            </w:r>
            <w:r w:rsidR="0084531B">
              <w:rPr>
                <w:rFonts w:ascii="Times New Roman" w:hAnsi="Times New Roman" w:cs="Times New Roman"/>
                <w:iCs/>
                <w:sz w:val="26"/>
                <w:szCs w:val="26"/>
              </w:rPr>
              <w:t>9</w:t>
            </w: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сведения о способах получения консультаций по вопросам соблюдения обязательных требований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84531B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по мере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84531B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1.10</w:t>
            </w:r>
            <w:r w:rsidR="0095465E"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304B14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304B1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доклады о государственном контроле муниципальном контроле;</w:t>
            </w:r>
          </w:p>
          <w:p w:rsidR="0095465E" w:rsidRPr="00304B14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304B14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04B14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Pr="00304B1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года следующего за отчетным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84531B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1.11</w:t>
            </w:r>
            <w:r w:rsidR="0095465E"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304B14" w:rsidRDefault="0095465E" w:rsidP="00503D5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304B1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доклады, содержащие результаты обобщения правоприменительной практики контрольного органа;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304B14" w:rsidRDefault="00304B14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04B14">
              <w:rPr>
                <w:rFonts w:ascii="Times New Roman" w:hAnsi="Times New Roman" w:cs="Times New Roman"/>
                <w:iCs/>
                <w:sz w:val="26"/>
                <w:szCs w:val="26"/>
              </w:rPr>
              <w:t>до 1 апреля 2023</w:t>
            </w:r>
            <w:r w:rsidR="0095465E" w:rsidRPr="00304B1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</w:t>
            </w:r>
            <w:r w:rsidRPr="0095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6F92">
              <w:rPr>
                <w:rFonts w:ascii="Times New Roman" w:hAnsi="Times New Roman" w:cs="Times New Roman"/>
              </w:rPr>
              <w:t>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1.14.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5465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публичные обсуждения правоприменительной практики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84531B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ноябрь 2023</w:t>
            </w:r>
            <w:r w:rsidR="0095465E"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066F92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посредством ВКС </w:t>
            </w:r>
          </w:p>
        </w:tc>
      </w:tr>
      <w:tr w:rsidR="0095465E" w:rsidRPr="0095465E" w:rsidTr="00503D5B">
        <w:tc>
          <w:tcPr>
            <w:tcW w:w="9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066F92" w:rsidRDefault="0095465E" w:rsidP="00503D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6F92">
              <w:rPr>
                <w:rFonts w:ascii="Times New Roman" w:hAnsi="Times New Roman" w:cs="Times New Roman"/>
                <w:sz w:val="26"/>
                <w:szCs w:val="26"/>
              </w:rPr>
              <w:t>2. Обобщение правоприменительной практики</w:t>
            </w: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0D65">
              <w:rPr>
                <w:rFonts w:ascii="Times New Roman" w:hAnsi="Times New Roman" w:cs="Times New Roman"/>
                <w:iCs/>
                <w:sz w:val="24"/>
                <w:szCs w:val="24"/>
              </w:rPr>
              <w:t>2.1.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304B14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04B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доклада с результатами обобщения правоприменительной практики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304B14" w:rsidRDefault="0084531B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4B14">
              <w:rPr>
                <w:rFonts w:ascii="Times New Roman" w:hAnsi="Times New Roman" w:cs="Times New Roman"/>
                <w:iCs/>
                <w:sz w:val="24"/>
                <w:szCs w:val="24"/>
              </w:rPr>
              <w:t>до 1 апреля 2023</w:t>
            </w:r>
            <w:r w:rsidR="0095465E" w:rsidRPr="00304B1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750D65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750D65" w:rsidRDefault="0095465E" w:rsidP="0095465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0D65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0D65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и письменное оформление результатов правоприменительной практики</w:t>
            </w: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0D65">
              <w:rPr>
                <w:rFonts w:ascii="Times New Roman" w:hAnsi="Times New Roman" w:cs="Times New Roman"/>
                <w:iCs/>
                <w:sz w:val="24"/>
                <w:szCs w:val="24"/>
              </w:rPr>
              <w:t>2.2.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304B14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04B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публичное обсуждение проекта доклада о правоприменительной практике</w:t>
            </w:r>
          </w:p>
          <w:p w:rsidR="0095465E" w:rsidRPr="00304B14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304B14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4B14">
              <w:rPr>
                <w:rFonts w:ascii="Times New Roman" w:hAnsi="Times New Roman" w:cs="Times New Roman"/>
                <w:iCs/>
                <w:sz w:val="24"/>
                <w:szCs w:val="24"/>
              </w:rPr>
              <w:t>до 1 марта 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750D65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750D65" w:rsidRDefault="0095465E" w:rsidP="0095465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0D65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муниципального </w:t>
            </w:r>
            <w:r w:rsidRPr="00750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0D6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Посредством проведения ВКС</w:t>
            </w:r>
          </w:p>
        </w:tc>
      </w:tr>
      <w:tr w:rsidR="0095465E" w:rsidRPr="0095465E" w:rsidTr="00503D5B">
        <w:tc>
          <w:tcPr>
            <w:tcW w:w="9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50D6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3. Объявление предостережения</w:t>
            </w:r>
          </w:p>
        </w:tc>
      </w:tr>
      <w:tr w:rsidR="0095465E" w:rsidRPr="0095465E" w:rsidTr="00503D5B">
        <w:trPr>
          <w:trHeight w:val="73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t>3.1.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750D6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Выдача контролируемым лицам предостережения </w:t>
            </w:r>
            <w:r w:rsidRPr="00750D65">
              <w:rPr>
                <w:rFonts w:ascii="Times New Roman" w:eastAsiaTheme="minorHAnsi" w:hAnsi="Times New Roman" w:cs="Times New Roman"/>
                <w:iCs/>
                <w:sz w:val="26"/>
                <w:szCs w:val="26"/>
                <w:lang w:eastAsia="en-US"/>
              </w:rPr>
              <w:t xml:space="preserve">о недопустимости нарушения обязательных требований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750D65">
              <w:rPr>
                <w:rFonts w:ascii="Times New Roman" w:hAnsi="Times New Roman" w:cs="Times New Roman"/>
                <w:iCs/>
              </w:rPr>
              <w:t>постоянно по мере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750D65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750D65">
              <w:rPr>
                <w:rFonts w:ascii="Times New Roman" w:hAnsi="Times New Roman" w:cs="Times New Roman"/>
              </w:rPr>
              <w:t>должностное лицо, уполномоченное</w:t>
            </w:r>
            <w:r w:rsidR="00750D65">
              <w:rPr>
                <w:rFonts w:ascii="Times New Roman" w:hAnsi="Times New Roman" w:cs="Times New Roman"/>
              </w:rPr>
              <w:t xml:space="preserve"> </w:t>
            </w:r>
            <w:r w:rsidRPr="00750D65">
              <w:rPr>
                <w:rFonts w:ascii="Times New Roman" w:hAnsi="Times New Roman" w:cs="Times New Roman"/>
              </w:rPr>
              <w:t>на осуществление муниципального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посредством выдачи лично или почтовым отправлением </w:t>
            </w:r>
          </w:p>
        </w:tc>
      </w:tr>
      <w:tr w:rsidR="0095465E" w:rsidRPr="0095465E" w:rsidTr="00503D5B">
        <w:tc>
          <w:tcPr>
            <w:tcW w:w="9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4. Консультирование</w:t>
            </w: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Разъяснение по вопросам:</w:t>
            </w:r>
          </w:p>
          <w:p w:rsidR="0095465E" w:rsidRPr="0095465E" w:rsidRDefault="0095465E" w:rsidP="00503D5B">
            <w:pPr>
              <w:pStyle w:val="pt-consplusnormal-000024"/>
              <w:numPr>
                <w:ilvl w:val="0"/>
                <w:numId w:val="4"/>
              </w:numPr>
              <w:tabs>
                <w:tab w:val="left" w:pos="177"/>
                <w:tab w:val="left" w:pos="333"/>
                <w:tab w:val="left" w:pos="851"/>
              </w:tabs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  <w:r w:rsidRPr="0095465E">
              <w:rPr>
                <w:rStyle w:val="pt-a0-000004"/>
                <w:sz w:val="26"/>
                <w:szCs w:val="26"/>
              </w:rPr>
              <w:t>положений нормативных правовых актов,</w:t>
            </w:r>
            <w:r w:rsidRPr="0095465E">
              <w:rPr>
                <w:sz w:val="26"/>
                <w:szCs w:val="26"/>
              </w:rPr>
              <w:t xml:space="preserve"> муниципальных правовых актов</w:t>
            </w:r>
            <w:r w:rsidRPr="0095465E">
              <w:rPr>
                <w:rStyle w:val="pt-a0-000004"/>
                <w:sz w:val="26"/>
                <w:szCs w:val="26"/>
              </w:rPr>
              <w:t xml:space="preserve"> содержащих обязательные требования, оценка соблюдения которых осуществляется в рамках муниципального земельного контроля;</w:t>
            </w:r>
          </w:p>
          <w:p w:rsidR="0095465E" w:rsidRPr="0095465E" w:rsidRDefault="0095465E" w:rsidP="00503D5B">
            <w:pPr>
              <w:pStyle w:val="pt-consplusnormal-000012"/>
              <w:numPr>
                <w:ilvl w:val="0"/>
                <w:numId w:val="4"/>
              </w:numPr>
              <w:tabs>
                <w:tab w:val="left" w:pos="177"/>
                <w:tab w:val="left" w:pos="333"/>
                <w:tab w:val="left" w:pos="851"/>
              </w:tabs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  <w:r w:rsidRPr="0095465E">
              <w:rPr>
                <w:rStyle w:val="pt-a0-000004"/>
                <w:sz w:val="26"/>
                <w:szCs w:val="26"/>
              </w:rPr>
              <w:t>положений нормативных правовых актов,</w:t>
            </w:r>
            <w:r w:rsidRPr="0095465E">
              <w:rPr>
                <w:sz w:val="26"/>
                <w:szCs w:val="26"/>
              </w:rPr>
              <w:t xml:space="preserve"> муниципальных правовых актов,</w:t>
            </w:r>
            <w:r w:rsidRPr="0095465E">
              <w:rPr>
                <w:rStyle w:val="pt-a0-000004"/>
                <w:sz w:val="26"/>
                <w:szCs w:val="26"/>
              </w:rPr>
              <w:t xml:space="preserve"> регламентирующих порядок осуществления муниципального контроля;</w:t>
            </w:r>
          </w:p>
          <w:p w:rsidR="0095465E" w:rsidRPr="0095465E" w:rsidRDefault="0095465E" w:rsidP="00503D5B">
            <w:pPr>
              <w:pStyle w:val="pt-consplusnormal-000012"/>
              <w:numPr>
                <w:ilvl w:val="0"/>
                <w:numId w:val="4"/>
              </w:numPr>
              <w:tabs>
                <w:tab w:val="left" w:pos="177"/>
                <w:tab w:val="left" w:pos="333"/>
                <w:tab w:val="left" w:pos="851"/>
              </w:tabs>
              <w:spacing w:before="0" w:beforeAutospacing="0" w:after="0" w:afterAutospacing="0"/>
              <w:ind w:left="0" w:firstLine="0"/>
              <w:jc w:val="both"/>
              <w:rPr>
                <w:rStyle w:val="pt-a0-000004"/>
                <w:sz w:val="26"/>
                <w:szCs w:val="26"/>
              </w:rPr>
            </w:pPr>
            <w:r w:rsidRPr="0095465E">
              <w:rPr>
                <w:rStyle w:val="pt-a0-000004"/>
                <w:sz w:val="26"/>
                <w:szCs w:val="26"/>
              </w:rPr>
              <w:t>порядка обжалования решений уполномоченных органов, действий (бездействия) должностных лиц осуществляющих муниципальный земельный контроль;</w:t>
            </w:r>
          </w:p>
          <w:p w:rsidR="0095465E" w:rsidRPr="0095465E" w:rsidRDefault="0095465E" w:rsidP="00503D5B">
            <w:pPr>
              <w:pStyle w:val="a9"/>
              <w:numPr>
                <w:ilvl w:val="0"/>
                <w:numId w:val="4"/>
              </w:numPr>
              <w:tabs>
                <w:tab w:val="left" w:pos="177"/>
                <w:tab w:val="left" w:pos="333"/>
                <w:tab w:val="left" w:pos="567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sz w:val="26"/>
                <w:szCs w:val="26"/>
              </w:rPr>
              <w:t>выполнения предписания, выданного по итогам контрольного мероприятия.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постоянно по мере поступления обращений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750D65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95465E" w:rsidRPr="00066F92" w:rsidRDefault="0095465E" w:rsidP="00954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D65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95465E" w:rsidRDefault="0095465E" w:rsidP="00503D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465E">
              <w:rPr>
                <w:rFonts w:ascii="Times New Roman" w:hAnsi="Times New Roman" w:cs="Times New Roman"/>
                <w:iCs/>
                <w:sz w:val="26"/>
                <w:szCs w:val="26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95465E" w:rsidRPr="0095465E" w:rsidTr="00503D5B">
        <w:tc>
          <w:tcPr>
            <w:tcW w:w="9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t>5. Профилактический визит</w:t>
            </w:r>
          </w:p>
        </w:tc>
      </w:tr>
      <w:tr w:rsidR="0095465E" w:rsidRPr="0095465E" w:rsidTr="00503D5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t>5.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Профилактическая беседа по месту осуществления </w:t>
            </w: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деятельности контролируемого </w:t>
            </w:r>
            <w:r w:rsidRPr="00750D6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либо путем использования видео-конференц-связи.</w:t>
            </w:r>
          </w:p>
          <w:p w:rsidR="0095465E" w:rsidRPr="00750D65" w:rsidRDefault="0095465E" w:rsidP="00503D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Профилактический визит к лицам, </w:t>
            </w:r>
            <w:r w:rsidRPr="00750D65">
              <w:rPr>
                <w:rFonts w:ascii="Times New Roman" w:eastAsiaTheme="minorHAnsi" w:hAnsi="Times New Roman" w:cs="Times New Roman"/>
                <w:iCs/>
                <w:sz w:val="26"/>
                <w:szCs w:val="26"/>
                <w:lang w:eastAsia="en-US"/>
              </w:rPr>
              <w:t xml:space="preserve"> приступившим к осуществлению деятельнос</w:t>
            </w:r>
            <w:r w:rsidR="0084531B">
              <w:rPr>
                <w:rFonts w:ascii="Times New Roman" w:eastAsiaTheme="minorHAnsi" w:hAnsi="Times New Roman" w:cs="Times New Roman"/>
                <w:iCs/>
                <w:sz w:val="26"/>
                <w:szCs w:val="26"/>
                <w:lang w:eastAsia="en-US"/>
              </w:rPr>
              <w:t>ти в контролируемой сфере в 2022</w:t>
            </w:r>
            <w:r w:rsidRPr="00750D65">
              <w:rPr>
                <w:rFonts w:ascii="Times New Roman" w:eastAsiaTheme="minorHAnsi" w:hAnsi="Times New Roman" w:cs="Times New Roman"/>
                <w:iCs/>
                <w:sz w:val="26"/>
                <w:szCs w:val="26"/>
                <w:lang w:eastAsia="en-US"/>
              </w:rPr>
              <w:t xml:space="preserve"> году.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Указать дату, время, место </w:t>
            </w: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планируемых мероприятий в том количестве, которое необходимо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95465E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750D65">
              <w:rPr>
                <w:rFonts w:ascii="Times New Roman" w:hAnsi="Times New Roman" w:cs="Times New Roman"/>
              </w:rPr>
              <w:lastRenderedPageBreak/>
              <w:t>должностное лицо, уполномоченно</w:t>
            </w:r>
            <w:r w:rsidRPr="00750D65">
              <w:rPr>
                <w:rFonts w:ascii="Times New Roman" w:hAnsi="Times New Roman" w:cs="Times New Roman"/>
              </w:rPr>
              <w:lastRenderedPageBreak/>
              <w:t>е</w:t>
            </w:r>
          </w:p>
          <w:p w:rsidR="0095465E" w:rsidRPr="00750D65" w:rsidRDefault="0095465E" w:rsidP="0095465E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50D65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5E" w:rsidRPr="00750D65" w:rsidRDefault="0095465E" w:rsidP="00503D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Посредством посещения </w:t>
            </w:r>
            <w:r w:rsidRPr="00750D6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места осуществления деятельности контролируемого </w:t>
            </w:r>
            <w:r w:rsidRPr="00750D6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либо путем использования видео-конференц-связи.</w:t>
            </w:r>
          </w:p>
        </w:tc>
      </w:tr>
    </w:tbl>
    <w:p w:rsidR="0095465E" w:rsidRPr="00066F92" w:rsidRDefault="0095465E" w:rsidP="008A6380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E4648" w:rsidRPr="009E4648" w:rsidRDefault="009E4648" w:rsidP="008B4BA0">
      <w:pPr>
        <w:autoSpaceDE w:val="0"/>
        <w:autoSpaceDN w:val="0"/>
        <w:adjustRightInd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4648" w:rsidRDefault="009E4648" w:rsidP="009E4648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E4648">
        <w:rPr>
          <w:rFonts w:ascii="Times New Roman" w:hAnsi="Times New Roman" w:cs="Times New Roman"/>
          <w:b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43"/>
        <w:gridCol w:w="2710"/>
      </w:tblGrid>
      <w:tr w:rsidR="00307101" w:rsidRPr="003A2D8C" w:rsidTr="00883246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01" w:rsidRPr="00831203" w:rsidRDefault="00307101" w:rsidP="0088324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01" w:rsidRPr="00831203" w:rsidRDefault="00307101" w:rsidP="0088324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Значение показателя</w:t>
            </w:r>
          </w:p>
        </w:tc>
      </w:tr>
      <w:tr w:rsidR="00307101" w:rsidRPr="003A2D8C" w:rsidTr="00883246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01" w:rsidRPr="00831203" w:rsidRDefault="00307101" w:rsidP="0088324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01" w:rsidRPr="00831203" w:rsidRDefault="00307101" w:rsidP="0088324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7101" w:rsidRPr="003A2D8C" w:rsidTr="00883246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01" w:rsidRPr="003A2D8C" w:rsidRDefault="00307101" w:rsidP="00883246">
            <w:pPr>
              <w:pStyle w:val="ac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01" w:rsidRPr="003A2D8C" w:rsidRDefault="00307101" w:rsidP="00883246">
            <w:pPr>
              <w:pStyle w:val="ab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0% </w:t>
            </w:r>
          </w:p>
        </w:tc>
      </w:tr>
      <w:tr w:rsidR="00307101" w:rsidRPr="003A2D8C" w:rsidTr="00883246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01" w:rsidRPr="003A2D8C" w:rsidRDefault="00307101" w:rsidP="00883246">
            <w:pPr>
              <w:pStyle w:val="ac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01" w:rsidRPr="003A2D8C" w:rsidRDefault="00307101" w:rsidP="00883246">
            <w:pPr>
              <w:pStyle w:val="ab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0% </w:t>
            </w:r>
          </w:p>
        </w:tc>
      </w:tr>
      <w:tr w:rsidR="00307101" w:rsidRPr="003A2D8C" w:rsidTr="00883246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01" w:rsidRPr="003A2D8C" w:rsidRDefault="00307101" w:rsidP="00883246">
            <w:pPr>
              <w:pStyle w:val="ac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официальном сайте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Интернет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01" w:rsidRPr="003A2D8C" w:rsidRDefault="00307101" w:rsidP="00883246">
            <w:pPr>
              <w:pStyle w:val="ab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0% </w:t>
            </w:r>
          </w:p>
        </w:tc>
      </w:tr>
      <w:tr w:rsidR="00307101" w:rsidRPr="003A2D8C" w:rsidTr="00883246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01" w:rsidRPr="003A2D8C" w:rsidRDefault="00307101" w:rsidP="00883246">
            <w:pPr>
              <w:pStyle w:val="ac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01" w:rsidRPr="003A2D8C" w:rsidRDefault="00307101" w:rsidP="00883246">
            <w:pPr>
              <w:pStyle w:val="ab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0% </w:t>
            </w:r>
          </w:p>
        </w:tc>
      </w:tr>
      <w:tr w:rsidR="00307101" w:rsidRPr="003A2D8C" w:rsidTr="00883246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01" w:rsidRPr="003A2D8C" w:rsidRDefault="00307101" w:rsidP="00883246">
            <w:pPr>
              <w:pStyle w:val="ac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01" w:rsidRPr="003A2D8C" w:rsidRDefault="00307101" w:rsidP="00883246">
            <w:pPr>
              <w:pStyle w:val="ab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100% мероприятий, предусмотренных перечнем</w:t>
            </w:r>
          </w:p>
        </w:tc>
      </w:tr>
    </w:tbl>
    <w:p w:rsidR="00307101" w:rsidRPr="009E4648" w:rsidRDefault="00307101" w:rsidP="009E4648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9E4648" w:rsidRPr="009E4648" w:rsidRDefault="00750D65" w:rsidP="00750D65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E4648" w:rsidRPr="009E4648">
        <w:rPr>
          <w:sz w:val="28"/>
          <w:szCs w:val="28"/>
        </w:rPr>
        <w:t>Для оценки эффективности и результативности программы профилактики используются следующие оценки показателей:</w:t>
      </w:r>
    </w:p>
    <w:p w:rsidR="009E4648" w:rsidRPr="009E4648" w:rsidRDefault="009E4648" w:rsidP="009E4648">
      <w:pPr>
        <w:pStyle w:val="a8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2067"/>
        <w:gridCol w:w="2637"/>
        <w:gridCol w:w="2028"/>
      </w:tblGrid>
      <w:tr w:rsidR="009E4648" w:rsidRPr="00307101" w:rsidTr="009E4648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307101" w:rsidRDefault="009E46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 показателя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307101" w:rsidRDefault="009E46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 отклонения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307101" w:rsidRDefault="009E46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отклонение больше 20%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307101" w:rsidRDefault="009E46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отклонение больше 50 %</w:t>
            </w:r>
          </w:p>
        </w:tc>
      </w:tr>
      <w:tr w:rsidR="009E4648" w:rsidRPr="00307101" w:rsidTr="009E4648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307101" w:rsidRDefault="009E4648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307101" w:rsidRDefault="009E46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высокая </w:t>
            </w: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эффективность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307101" w:rsidRDefault="009E46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удовлетворительная </w:t>
            </w: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эффективность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48" w:rsidRPr="00307101" w:rsidRDefault="009E46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низкая </w:t>
            </w:r>
            <w:r w:rsidRPr="003071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эффективность</w:t>
            </w:r>
          </w:p>
        </w:tc>
      </w:tr>
    </w:tbl>
    <w:p w:rsidR="009E4648" w:rsidRPr="009E4648" w:rsidRDefault="009E4648" w:rsidP="00750D6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65C" w:rsidRPr="009946BE" w:rsidRDefault="003071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Сведения о достижении показателей результативности  и эффективности Программы </w:t>
      </w:r>
      <w:r w:rsidR="009946BE">
        <w:rPr>
          <w:rFonts w:ascii="Times New Roman" w:hAnsi="Times New Roman" w:cs="Times New Roman"/>
          <w:sz w:val="28"/>
          <w:szCs w:val="28"/>
        </w:rPr>
        <w:t xml:space="preserve"> и</w:t>
      </w:r>
      <w:r w:rsidR="009946BE" w:rsidRPr="009946BE">
        <w:rPr>
          <w:rFonts w:ascii="Times New Roman" w:hAnsi="Times New Roman" w:cs="Times New Roman"/>
          <w:sz w:val="28"/>
          <w:szCs w:val="28"/>
        </w:rPr>
        <w:t xml:space="preserve"> </w:t>
      </w:r>
      <w:r w:rsidR="009946BE" w:rsidRPr="009946B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результаты профилактической рабо</w:t>
      </w:r>
      <w:r w:rsidR="00FA5D1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ты Администрации </w:t>
      </w:r>
      <w:r w:rsidR="00AA1362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Бедярышского</w:t>
      </w:r>
      <w:r w:rsidR="00FA5D1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="009946BE" w:rsidRPr="009946B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сельского поселения включаются в Доклад об осуществлении муниципального контроля в сфере благоустройства на </w:t>
      </w:r>
      <w:r w:rsidR="00FA5D1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территории </w:t>
      </w:r>
      <w:r w:rsidR="00AA1362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Бедярышского</w:t>
      </w:r>
      <w:r w:rsidR="00FA5D1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="009946BE" w:rsidRPr="009946B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законом </w:t>
      </w:r>
      <w:r w:rsidR="0072083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«О государственном контроле(надзоре) и муниципальном контроле  в Российской Федерации».</w:t>
      </w:r>
    </w:p>
    <w:p w:rsidR="009946BE" w:rsidRPr="009E4648" w:rsidRDefault="009946BE">
      <w:pPr>
        <w:rPr>
          <w:rFonts w:ascii="Times New Roman" w:hAnsi="Times New Roman" w:cs="Times New Roman"/>
        </w:rPr>
      </w:pPr>
    </w:p>
    <w:sectPr w:rsidR="009946BE" w:rsidRPr="009E4648" w:rsidSect="00E137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3DC" w:rsidRDefault="007013DC" w:rsidP="009E4648">
      <w:pPr>
        <w:spacing w:after="0" w:line="240" w:lineRule="auto"/>
      </w:pPr>
      <w:r>
        <w:separator/>
      </w:r>
    </w:p>
  </w:endnote>
  <w:endnote w:type="continuationSeparator" w:id="0">
    <w:p w:rsidR="007013DC" w:rsidRDefault="007013DC" w:rsidP="009E4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3DC" w:rsidRDefault="007013DC" w:rsidP="009E4648">
      <w:pPr>
        <w:spacing w:after="0" w:line="240" w:lineRule="auto"/>
      </w:pPr>
      <w:r>
        <w:separator/>
      </w:r>
    </w:p>
  </w:footnote>
  <w:footnote w:type="continuationSeparator" w:id="0">
    <w:p w:rsidR="007013DC" w:rsidRDefault="007013DC" w:rsidP="009E4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A48C8"/>
    <w:multiLevelType w:val="hybridMultilevel"/>
    <w:tmpl w:val="EFB6AB88"/>
    <w:lvl w:ilvl="0" w:tplc="31C4AD76">
      <w:start w:val="1"/>
      <w:numFmt w:val="decimal"/>
      <w:lvlText w:val="%1)"/>
      <w:lvlJc w:val="left"/>
      <w:pPr>
        <w:ind w:left="1226" w:hanging="375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AB5D8A"/>
    <w:multiLevelType w:val="hybridMultilevel"/>
    <w:tmpl w:val="EF8EB2FC"/>
    <w:lvl w:ilvl="0" w:tplc="E04EB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20C1"/>
    <w:rsid w:val="000235E9"/>
    <w:rsid w:val="00066F92"/>
    <w:rsid w:val="00090032"/>
    <w:rsid w:val="000E435C"/>
    <w:rsid w:val="000F72B8"/>
    <w:rsid w:val="00296732"/>
    <w:rsid w:val="002C0ED0"/>
    <w:rsid w:val="002D2CF8"/>
    <w:rsid w:val="00304B14"/>
    <w:rsid w:val="00307101"/>
    <w:rsid w:val="00382EA2"/>
    <w:rsid w:val="003F083B"/>
    <w:rsid w:val="00422A5A"/>
    <w:rsid w:val="00455640"/>
    <w:rsid w:val="00471971"/>
    <w:rsid w:val="00476578"/>
    <w:rsid w:val="004D795D"/>
    <w:rsid w:val="004E3AF1"/>
    <w:rsid w:val="005407BF"/>
    <w:rsid w:val="005C1BF4"/>
    <w:rsid w:val="00602D5B"/>
    <w:rsid w:val="00677781"/>
    <w:rsid w:val="006C04C6"/>
    <w:rsid w:val="006F1359"/>
    <w:rsid w:val="007013DC"/>
    <w:rsid w:val="0072083D"/>
    <w:rsid w:val="007322D6"/>
    <w:rsid w:val="00750D65"/>
    <w:rsid w:val="00775880"/>
    <w:rsid w:val="007A4045"/>
    <w:rsid w:val="007C4CD0"/>
    <w:rsid w:val="00833B36"/>
    <w:rsid w:val="0084531B"/>
    <w:rsid w:val="0085316B"/>
    <w:rsid w:val="0087594C"/>
    <w:rsid w:val="008A6380"/>
    <w:rsid w:val="008B4BA0"/>
    <w:rsid w:val="008B503E"/>
    <w:rsid w:val="0095465E"/>
    <w:rsid w:val="009946BE"/>
    <w:rsid w:val="009E4648"/>
    <w:rsid w:val="00AA1362"/>
    <w:rsid w:val="00AB20C1"/>
    <w:rsid w:val="00BA45A0"/>
    <w:rsid w:val="00C06299"/>
    <w:rsid w:val="00C85F03"/>
    <w:rsid w:val="00C9144A"/>
    <w:rsid w:val="00CB725B"/>
    <w:rsid w:val="00CC7929"/>
    <w:rsid w:val="00CD2C27"/>
    <w:rsid w:val="00D03119"/>
    <w:rsid w:val="00D557BB"/>
    <w:rsid w:val="00DC560F"/>
    <w:rsid w:val="00DD565C"/>
    <w:rsid w:val="00DE5D7B"/>
    <w:rsid w:val="00E13726"/>
    <w:rsid w:val="00F563AE"/>
    <w:rsid w:val="00F77E53"/>
    <w:rsid w:val="00F8630C"/>
    <w:rsid w:val="00FA5D10"/>
    <w:rsid w:val="00FB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2D2F00"/>
  <w15:docId w15:val="{A0A10E29-B93D-424D-ABD1-FE486EDA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0C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E4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9E4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E4648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9E4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4648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9E46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t-consplusnormal-000012">
    <w:name w:val="pt-consplusnormal-000012"/>
    <w:basedOn w:val="a"/>
    <w:rsid w:val="009E4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consplusnormal-000024">
    <w:name w:val="pt-consplusnormal-000024"/>
    <w:basedOn w:val="a"/>
    <w:rsid w:val="009E4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otnote reference"/>
    <w:basedOn w:val="a0"/>
    <w:uiPriority w:val="99"/>
    <w:semiHidden/>
    <w:unhideWhenUsed/>
    <w:rsid w:val="009E4648"/>
    <w:rPr>
      <w:vertAlign w:val="superscript"/>
    </w:rPr>
  </w:style>
  <w:style w:type="character" w:customStyle="1" w:styleId="pt-a0-000004">
    <w:name w:val="pt-a0-000004"/>
    <w:basedOn w:val="a0"/>
    <w:rsid w:val="009E4648"/>
  </w:style>
  <w:style w:type="paragraph" w:customStyle="1" w:styleId="ab">
    <w:name w:val="Нормальный (таблица)"/>
    <w:basedOn w:val="a"/>
    <w:next w:val="a"/>
    <w:uiPriority w:val="99"/>
    <w:rsid w:val="008A63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pt-000002">
    <w:name w:val="pt-000002"/>
    <w:basedOn w:val="a"/>
    <w:rsid w:val="008A6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000005">
    <w:name w:val="pt-000005"/>
    <w:basedOn w:val="a"/>
    <w:rsid w:val="008A6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000006">
    <w:name w:val="pt-000006"/>
    <w:basedOn w:val="a0"/>
    <w:rsid w:val="008A6380"/>
  </w:style>
  <w:style w:type="paragraph" w:customStyle="1" w:styleId="ac">
    <w:name w:val="Прижатый влево"/>
    <w:basedOn w:val="a"/>
    <w:next w:val="a"/>
    <w:uiPriority w:val="99"/>
    <w:rsid w:val="00307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2021-11-23T06:53:00Z</cp:lastPrinted>
  <dcterms:created xsi:type="dcterms:W3CDTF">2021-10-01T12:16:00Z</dcterms:created>
  <dcterms:modified xsi:type="dcterms:W3CDTF">2022-10-17T06:26:00Z</dcterms:modified>
</cp:coreProperties>
</file>